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01"/>
        <w:ind w:left="141" w:right="0" w:firstLine="0"/>
        <w:jc w:val="both"/>
        <w:rPr>
          <w:b/>
          <w:sz w:val="24"/>
        </w:rPr>
      </w:pPr>
      <w:r>
        <w:rPr>
          <w:b/>
          <w:sz w:val="24"/>
        </w:rPr>
        <w:t>TISKOVÁ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ZPRÁVA – 1.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2025</w:t>
      </w:r>
    </w:p>
    <w:p>
      <w:pPr>
        <w:pStyle w:val="Title"/>
      </w:pPr>
      <w:r>
        <w:rPr/>
        <w:t>HANÁ</w:t>
      </w:r>
      <w:r>
        <w:rPr>
          <w:spacing w:val="-6"/>
        </w:rPr>
        <w:t> </w:t>
      </w:r>
      <w:r>
        <w:rPr/>
        <w:t>regionální</w:t>
      </w:r>
      <w:r>
        <w:rPr>
          <w:spacing w:val="-2"/>
        </w:rPr>
        <w:t> </w:t>
      </w:r>
      <w:r>
        <w:rPr/>
        <w:t>produkt</w:t>
      </w:r>
      <w:r>
        <w:rPr>
          <w:vertAlign w:val="superscript"/>
        </w:rPr>
        <w:t>®</w:t>
      </w:r>
      <w:r>
        <w:rPr>
          <w:vertAlign w:val="baseline"/>
        </w:rPr>
        <w:t>:</w:t>
      </w:r>
      <w:r>
        <w:rPr>
          <w:spacing w:val="-2"/>
          <w:vertAlign w:val="baseline"/>
        </w:rPr>
        <w:t> </w:t>
      </w:r>
      <w:r>
        <w:rPr>
          <w:vertAlign w:val="baseline"/>
        </w:rPr>
        <w:t>Na</w:t>
      </w:r>
      <w:r>
        <w:rPr>
          <w:spacing w:val="-4"/>
          <w:vertAlign w:val="baseline"/>
        </w:rPr>
        <w:t> </w:t>
      </w:r>
      <w:r>
        <w:rPr>
          <w:vertAlign w:val="baseline"/>
        </w:rPr>
        <w:t>seznam</w:t>
      </w:r>
      <w:r>
        <w:rPr>
          <w:spacing w:val="-1"/>
          <w:vertAlign w:val="baseline"/>
        </w:rPr>
        <w:t> </w:t>
      </w:r>
      <w:r>
        <w:rPr>
          <w:vertAlign w:val="baseline"/>
        </w:rPr>
        <w:t>přibylo</w:t>
      </w:r>
      <w:r>
        <w:rPr>
          <w:spacing w:val="-3"/>
          <w:vertAlign w:val="baseline"/>
        </w:rPr>
        <w:t> </w:t>
      </w:r>
      <w:r>
        <w:rPr>
          <w:vertAlign w:val="baseline"/>
        </w:rPr>
        <w:t>šest</w:t>
      </w:r>
      <w:r>
        <w:rPr>
          <w:spacing w:val="-2"/>
          <w:vertAlign w:val="baseline"/>
        </w:rPr>
        <w:t> </w:t>
      </w:r>
      <w:r>
        <w:rPr>
          <w:vertAlign w:val="baseline"/>
        </w:rPr>
        <w:t>nových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výrobků</w:t>
      </w:r>
    </w:p>
    <w:p>
      <w:pPr>
        <w:spacing w:line="276" w:lineRule="auto" w:before="248"/>
        <w:ind w:left="141" w:right="142" w:firstLine="0"/>
        <w:jc w:val="both"/>
        <w:rPr>
          <w:b/>
          <w:sz w:val="24"/>
        </w:rPr>
      </w:pPr>
      <w:r>
        <w:rPr>
          <w:b/>
          <w:sz w:val="24"/>
        </w:rPr>
        <w:t>První letošní certifikace, která se konala v pondělí 28. dubna v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penzionu Sobáčov, přivedla do rodiny značky HANÁ regionální produkt</w:t>
      </w:r>
      <w:r>
        <w:rPr>
          <w:b/>
          <w:sz w:val="24"/>
          <w:vertAlign w:val="superscript"/>
        </w:rPr>
        <w:t>®</w:t>
      </w:r>
      <w:r>
        <w:rPr>
          <w:b/>
          <w:sz w:val="24"/>
          <w:vertAlign w:val="baseline"/>
        </w:rPr>
        <w:t> dalších šest produktů od pěti výrobců. Na seznam přibyly chytré hračky, oleje, keramika, houbové delikatesy, káva a kávoláda.</w:t>
      </w:r>
    </w:p>
    <w:p>
      <w:pPr>
        <w:pStyle w:val="Heading1"/>
        <w:spacing w:before="202"/>
        <w:rPr>
          <w:i/>
        </w:rPr>
      </w:pPr>
      <w:r>
        <w:rPr>
          <w:i/>
        </w:rPr>
        <w:t>Při výrobě</w:t>
      </w:r>
      <w:r>
        <w:rPr>
          <w:i/>
          <w:spacing w:val="-3"/>
        </w:rPr>
        <w:t> </w:t>
      </w:r>
      <w:r>
        <w:rPr>
          <w:i/>
        </w:rPr>
        <w:t>chytrých</w:t>
      </w:r>
      <w:r>
        <w:rPr>
          <w:i/>
          <w:spacing w:val="-4"/>
        </w:rPr>
        <w:t> </w:t>
      </w:r>
      <w:r>
        <w:rPr>
          <w:i/>
        </w:rPr>
        <w:t>hraček</w:t>
      </w:r>
      <w:r>
        <w:rPr>
          <w:i/>
          <w:spacing w:val="-1"/>
        </w:rPr>
        <w:t> </w:t>
      </w:r>
      <w:r>
        <w:rPr>
          <w:i/>
        </w:rPr>
        <w:t>vychází</w:t>
      </w:r>
      <w:r>
        <w:rPr>
          <w:i/>
          <w:spacing w:val="-3"/>
        </w:rPr>
        <w:t> </w:t>
      </w:r>
      <w:r>
        <w:rPr>
          <w:i/>
        </w:rPr>
        <w:t>firma</w:t>
      </w:r>
      <w:r>
        <w:rPr>
          <w:i/>
          <w:spacing w:val="-3"/>
        </w:rPr>
        <w:t> </w:t>
      </w:r>
      <w:r>
        <w:rPr>
          <w:i/>
        </w:rPr>
        <w:t>Krausovi 13</w:t>
      </w:r>
      <w:r>
        <w:rPr>
          <w:i/>
          <w:spacing w:val="-3"/>
        </w:rPr>
        <w:t> </w:t>
      </w:r>
      <w:r>
        <w:rPr>
          <w:i/>
        </w:rPr>
        <w:t>ze</w:t>
      </w:r>
      <w:r>
        <w:rPr>
          <w:i/>
          <w:spacing w:val="-2"/>
        </w:rPr>
        <w:t> </w:t>
      </w:r>
      <w:r>
        <w:rPr>
          <w:i/>
        </w:rPr>
        <w:t>zkušeností</w:t>
      </w:r>
      <w:r>
        <w:rPr>
          <w:i/>
          <w:spacing w:val="-3"/>
        </w:rPr>
        <w:t> </w:t>
      </w:r>
      <w:r>
        <w:rPr>
          <w:i/>
        </w:rPr>
        <w:t>s</w:t>
      </w:r>
      <w:r>
        <w:rPr>
          <w:i/>
          <w:spacing w:val="1"/>
        </w:rPr>
        <w:t> </w:t>
      </w:r>
      <w:r>
        <w:rPr>
          <w:i/>
          <w:spacing w:val="-2"/>
        </w:rPr>
        <w:t>dětmi</w:t>
      </w:r>
    </w:p>
    <w:p>
      <w:pPr>
        <w:spacing w:line="278" w:lineRule="auto" w:before="243"/>
        <w:ind w:left="141" w:right="136" w:firstLine="0"/>
        <w:jc w:val="both"/>
        <w:rPr>
          <w:sz w:val="24"/>
        </w:rPr>
      </w:pPr>
      <w:r>
        <w:rPr>
          <w:sz w:val="24"/>
        </w:rPr>
        <w:t>Na chytré hračky, vědecké, technické a řemeslné sady pro zvídavé děti i nadšené rodiče se specializuje společnost KRAUSOVI 13, která má sídlo v Hlubočkách </w:t>
      </w:r>
      <w:r>
        <w:rPr>
          <w:color w:val="464646"/>
          <w:sz w:val="24"/>
        </w:rPr>
        <w:t>– </w:t>
      </w:r>
      <w:r>
        <w:rPr>
          <w:sz w:val="24"/>
        </w:rPr>
        <w:t>Hrubé Vodě. </w:t>
      </w:r>
      <w:r>
        <w:rPr>
          <w:i/>
          <w:sz w:val="24"/>
        </w:rPr>
        <w:t>„Všechny</w:t>
      </w:r>
      <w:r>
        <w:rPr>
          <w:i/>
          <w:sz w:val="24"/>
        </w:rPr>
        <w:t> naše produkty vznikly na základě mnohaletých zkušeností při práci s dětmi, jsou vyvíjeny ve spolupráci s odborníky, pokud je součástí např. nářadí, sehnali jsme to nejlepší s ohledem na poměr cena-výkon 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tím, že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kvalita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je pro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nás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prvořadá,“ </w:t>
      </w:r>
      <w:r>
        <w:rPr>
          <w:sz w:val="24"/>
        </w:rPr>
        <w:t>uvádí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svých webových</w:t>
      </w:r>
      <w:r>
        <w:rPr>
          <w:spacing w:val="-1"/>
          <w:sz w:val="24"/>
        </w:rPr>
        <w:t> </w:t>
      </w:r>
      <w:r>
        <w:rPr>
          <w:sz w:val="24"/>
        </w:rPr>
        <w:t>stránkách.</w:t>
      </w:r>
    </w:p>
    <w:p>
      <w:pPr>
        <w:pStyle w:val="Heading1"/>
        <w:rPr>
          <w:i/>
        </w:rPr>
      </w:pPr>
      <w:r>
        <w:rPr>
          <w:i/>
        </w:rPr>
        <w:t>Rodinná</w:t>
      </w:r>
      <w:r>
        <w:rPr>
          <w:i/>
          <w:spacing w:val="-6"/>
        </w:rPr>
        <w:t> </w:t>
      </w:r>
      <w:r>
        <w:rPr>
          <w:i/>
        </w:rPr>
        <w:t>firma Sedlák</w:t>
      </w:r>
      <w:r>
        <w:rPr>
          <w:i/>
          <w:spacing w:val="-4"/>
        </w:rPr>
        <w:t> </w:t>
      </w:r>
      <w:r>
        <w:rPr>
          <w:i/>
        </w:rPr>
        <w:t>z</w:t>
      </w:r>
      <w:r>
        <w:rPr>
          <w:i/>
          <w:spacing w:val="3"/>
        </w:rPr>
        <w:t> </w:t>
      </w:r>
      <w:r>
        <w:rPr>
          <w:i/>
        </w:rPr>
        <w:t>Hané</w:t>
      </w:r>
      <w:r>
        <w:rPr>
          <w:i/>
          <w:spacing w:val="-3"/>
        </w:rPr>
        <w:t> </w:t>
      </w:r>
      <w:r>
        <w:rPr>
          <w:i/>
        </w:rPr>
        <w:t>se</w:t>
      </w:r>
      <w:r>
        <w:rPr>
          <w:i/>
          <w:spacing w:val="-3"/>
        </w:rPr>
        <w:t> </w:t>
      </w:r>
      <w:r>
        <w:rPr>
          <w:i/>
        </w:rPr>
        <w:t>v</w:t>
      </w:r>
      <w:r>
        <w:rPr>
          <w:i/>
          <w:spacing w:val="-3"/>
        </w:rPr>
        <w:t> </w:t>
      </w:r>
      <w:r>
        <w:rPr>
          <w:i/>
        </w:rPr>
        <w:t>Topolanech specializuje</w:t>
      </w:r>
      <w:r>
        <w:rPr>
          <w:i/>
          <w:spacing w:val="-3"/>
        </w:rPr>
        <w:t> </w:t>
      </w:r>
      <w:r>
        <w:rPr>
          <w:i/>
        </w:rPr>
        <w:t>na</w:t>
      </w:r>
      <w:r>
        <w:rPr>
          <w:i/>
          <w:spacing w:val="-4"/>
        </w:rPr>
        <w:t> </w:t>
      </w:r>
      <w:r>
        <w:rPr>
          <w:i/>
        </w:rPr>
        <w:t>výrobu</w:t>
      </w:r>
      <w:r>
        <w:rPr>
          <w:i/>
          <w:spacing w:val="-3"/>
        </w:rPr>
        <w:t> </w:t>
      </w:r>
      <w:r>
        <w:rPr>
          <w:i/>
          <w:spacing w:val="-2"/>
        </w:rPr>
        <w:t>olejů</w:t>
      </w:r>
    </w:p>
    <w:p>
      <w:pPr>
        <w:spacing w:line="276" w:lineRule="auto" w:before="244"/>
        <w:ind w:left="141" w:right="136" w:firstLine="0"/>
        <w:jc w:val="both"/>
        <w:rPr>
          <w:sz w:val="24"/>
        </w:rPr>
      </w:pPr>
      <w:r>
        <w:rPr>
          <w:sz w:val="24"/>
        </w:rPr>
        <w:t>Oleje</w:t>
      </w:r>
      <w:r>
        <w:rPr>
          <w:spacing w:val="19"/>
          <w:sz w:val="24"/>
        </w:rPr>
        <w:t> </w:t>
      </w:r>
      <w:r>
        <w:rPr>
          <w:sz w:val="24"/>
        </w:rPr>
        <w:t>buď</w:t>
      </w:r>
      <w:r>
        <w:rPr>
          <w:spacing w:val="18"/>
          <w:sz w:val="24"/>
        </w:rPr>
        <w:t> </w:t>
      </w:r>
      <w:r>
        <w:rPr>
          <w:sz w:val="24"/>
        </w:rPr>
        <w:t>čisté,</w:t>
      </w:r>
      <w:r>
        <w:rPr>
          <w:spacing w:val="18"/>
          <w:sz w:val="24"/>
        </w:rPr>
        <w:t> </w:t>
      </w:r>
      <w:r>
        <w:rPr>
          <w:sz w:val="24"/>
        </w:rPr>
        <w:t>nebo</w:t>
      </w:r>
      <w:r>
        <w:rPr>
          <w:spacing w:val="19"/>
          <w:sz w:val="24"/>
        </w:rPr>
        <w:t> </w:t>
      </w:r>
      <w:r>
        <w:rPr>
          <w:sz w:val="24"/>
        </w:rPr>
        <w:t>ochucené</w:t>
      </w:r>
      <w:r>
        <w:rPr>
          <w:spacing w:val="18"/>
          <w:sz w:val="24"/>
        </w:rPr>
        <w:t> </w:t>
      </w:r>
      <w:r>
        <w:rPr>
          <w:sz w:val="24"/>
        </w:rPr>
        <w:t>vyrábí</w:t>
      </w:r>
      <w:r>
        <w:rPr>
          <w:spacing w:val="19"/>
          <w:sz w:val="24"/>
        </w:rPr>
        <w:t> </w:t>
      </w:r>
      <w:r>
        <w:rPr>
          <w:sz w:val="24"/>
        </w:rPr>
        <w:t>v olomoucké</w:t>
      </w:r>
      <w:r>
        <w:rPr>
          <w:spacing w:val="23"/>
          <w:sz w:val="24"/>
        </w:rPr>
        <w:t> </w:t>
      </w:r>
      <w:r>
        <w:rPr>
          <w:sz w:val="24"/>
        </w:rPr>
        <w:t>části</w:t>
      </w:r>
      <w:r>
        <w:rPr>
          <w:spacing w:val="18"/>
          <w:sz w:val="24"/>
        </w:rPr>
        <w:t> </w:t>
      </w:r>
      <w:r>
        <w:rPr>
          <w:sz w:val="24"/>
        </w:rPr>
        <w:t>Topolany</w:t>
      </w:r>
      <w:r>
        <w:rPr>
          <w:spacing w:val="17"/>
          <w:sz w:val="24"/>
        </w:rPr>
        <w:t> </w:t>
      </w:r>
      <w:r>
        <w:rPr>
          <w:sz w:val="24"/>
        </w:rPr>
        <w:t>Roman</w:t>
      </w:r>
      <w:r>
        <w:rPr>
          <w:spacing w:val="20"/>
          <w:sz w:val="24"/>
        </w:rPr>
        <w:t> </w:t>
      </w:r>
      <w:r>
        <w:rPr>
          <w:sz w:val="24"/>
        </w:rPr>
        <w:t>Koutek</w:t>
      </w:r>
      <w:r>
        <w:rPr>
          <w:spacing w:val="23"/>
          <w:sz w:val="24"/>
        </w:rPr>
        <w:t> </w:t>
      </w:r>
      <w:r>
        <w:rPr>
          <w:color w:val="464646"/>
          <w:sz w:val="24"/>
        </w:rPr>
        <w:t>–</w:t>
      </w:r>
      <w:r>
        <w:rPr>
          <w:color w:val="464646"/>
          <w:spacing w:val="19"/>
          <w:sz w:val="24"/>
        </w:rPr>
        <w:t> </w:t>
      </w:r>
      <w:r>
        <w:rPr>
          <w:sz w:val="24"/>
        </w:rPr>
        <w:t>sedlák z Hané. Jeho rodina zde hospodaří již po několik generací, s výjimkou období komunismu. Specializuje se zejména na výrobu, zpracování a prodej olejnin a olejů, v nabídce má sójový, řepkový, slunečnicový i makový olej. </w:t>
      </w:r>
      <w:r>
        <w:rPr>
          <w:i/>
          <w:sz w:val="24"/>
        </w:rPr>
        <w:t>„Pokud v okolí Topolan potkáte světle zelený stroj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značky Claas, s největší pravděpodobností v něm budu já. Na chodu hospodářství se podílí celá rodina: rodiče, manželka a naši dva synové,“ </w:t>
      </w:r>
      <w:r>
        <w:rPr>
          <w:sz w:val="24"/>
        </w:rPr>
        <w:t>prozradil o sobě Roman Koutek.</w:t>
      </w:r>
    </w:p>
    <w:p>
      <w:pPr>
        <w:pStyle w:val="Heading1"/>
        <w:spacing w:before="203"/>
        <w:rPr>
          <w:i/>
        </w:rPr>
      </w:pPr>
      <w:r>
        <w:rPr>
          <w:i/>
        </w:rPr>
        <w:t>Keramička</w:t>
      </w:r>
      <w:r>
        <w:rPr>
          <w:i/>
          <w:spacing w:val="-3"/>
        </w:rPr>
        <w:t> </w:t>
      </w:r>
      <w:r>
        <w:rPr>
          <w:i/>
        </w:rPr>
        <w:t>Jitka</w:t>
      </w:r>
      <w:r>
        <w:rPr>
          <w:i/>
          <w:spacing w:val="-5"/>
        </w:rPr>
        <w:t> </w:t>
      </w:r>
      <w:r>
        <w:rPr>
          <w:i/>
        </w:rPr>
        <w:t>Seehofová</w:t>
      </w:r>
      <w:r>
        <w:rPr>
          <w:i/>
          <w:spacing w:val="-5"/>
        </w:rPr>
        <w:t> </w:t>
      </w:r>
      <w:r>
        <w:rPr>
          <w:i/>
        </w:rPr>
        <w:t>z</w:t>
      </w:r>
      <w:r>
        <w:rPr>
          <w:i/>
          <w:spacing w:val="4"/>
        </w:rPr>
        <w:t> </w:t>
      </w:r>
      <w:r>
        <w:rPr>
          <w:i/>
        </w:rPr>
        <w:t>Olbramic</w:t>
      </w:r>
      <w:r>
        <w:rPr>
          <w:i/>
          <w:spacing w:val="-5"/>
        </w:rPr>
        <w:t> </w:t>
      </w:r>
      <w:r>
        <w:rPr>
          <w:i/>
        </w:rPr>
        <w:t>vyrábí</w:t>
      </w:r>
      <w:r>
        <w:rPr>
          <w:i/>
          <w:spacing w:val="-3"/>
        </w:rPr>
        <w:t> </w:t>
      </w:r>
      <w:r>
        <w:rPr>
          <w:i/>
        </w:rPr>
        <w:t>nejraději </w:t>
      </w:r>
      <w:r>
        <w:rPr>
          <w:i/>
          <w:spacing w:val="-2"/>
        </w:rPr>
        <w:t>sluníčka</w:t>
      </w:r>
    </w:p>
    <w:p>
      <w:pPr>
        <w:pStyle w:val="BodyText"/>
        <w:spacing w:before="243"/>
        <w:ind w:left="141"/>
        <w:jc w:val="both"/>
      </w:pPr>
      <w:r>
        <w:rPr/>
        <w:t>Na</w:t>
      </w:r>
      <w:r>
        <w:rPr>
          <w:spacing w:val="3"/>
        </w:rPr>
        <w:t> </w:t>
      </w:r>
      <w:r>
        <w:rPr/>
        <w:t>dekorativní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zahradní</w:t>
      </w:r>
      <w:r>
        <w:rPr>
          <w:spacing w:val="4"/>
        </w:rPr>
        <w:t> </w:t>
      </w:r>
      <w:r>
        <w:rPr/>
        <w:t>keramiku</w:t>
      </w:r>
      <w:r>
        <w:rPr>
          <w:spacing w:val="4"/>
        </w:rPr>
        <w:t> </w:t>
      </w:r>
      <w:r>
        <w:rPr/>
        <w:t>se</w:t>
      </w:r>
      <w:r>
        <w:rPr>
          <w:spacing w:val="8"/>
        </w:rPr>
        <w:t> </w:t>
      </w:r>
      <w:r>
        <w:rPr/>
        <w:t>specializuje</w:t>
      </w:r>
      <w:r>
        <w:rPr>
          <w:spacing w:val="4"/>
        </w:rPr>
        <w:t> </w:t>
      </w:r>
      <w:r>
        <w:rPr/>
        <w:t>už</w:t>
      </w:r>
      <w:r>
        <w:rPr>
          <w:spacing w:val="4"/>
        </w:rPr>
        <w:t> </w:t>
      </w:r>
      <w:r>
        <w:rPr/>
        <w:t>přes 20</w:t>
      </w:r>
      <w:r>
        <w:rPr>
          <w:spacing w:val="5"/>
        </w:rPr>
        <w:t> </w:t>
      </w:r>
      <w:r>
        <w:rPr/>
        <w:t>let</w:t>
      </w:r>
      <w:r>
        <w:rPr>
          <w:spacing w:val="3"/>
        </w:rPr>
        <w:t> </w:t>
      </w:r>
      <w:r>
        <w:rPr/>
        <w:t>Jitka</w:t>
      </w:r>
      <w:r>
        <w:rPr>
          <w:spacing w:val="4"/>
        </w:rPr>
        <w:t> </w:t>
      </w:r>
      <w:r>
        <w:rPr/>
        <w:t>Seehofová</w:t>
      </w:r>
      <w:r>
        <w:rPr>
          <w:spacing w:val="4"/>
        </w:rPr>
        <w:t> </w:t>
      </w:r>
      <w:r>
        <w:rPr/>
        <w:t>z </w:t>
      </w:r>
      <w:r>
        <w:rPr>
          <w:spacing w:val="-2"/>
        </w:rPr>
        <w:t>Olbramic.</w:t>
      </w:r>
    </w:p>
    <w:p>
      <w:pPr>
        <w:spacing w:line="276" w:lineRule="auto" w:before="43"/>
        <w:ind w:left="141" w:right="142" w:firstLine="0"/>
        <w:jc w:val="both"/>
        <w:rPr>
          <w:sz w:val="24"/>
        </w:rPr>
      </w:pPr>
      <w:r>
        <w:rPr>
          <w:i/>
          <w:sz w:val="24"/>
        </w:rPr>
        <w:t>„Nejraději vyrábím sluníčka, ale dělám i jinou dekorativní či zahradní keramiku. Každý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výrobek je ručně modelovaný s osobitým výrazem. Snažím se, aby k vám prostřednictvím mé práce přišlo i trošku sluníčka a pozitivní energie, takového malého pohlazení po duši,“ </w:t>
      </w:r>
      <w:r>
        <w:rPr>
          <w:sz w:val="24"/>
        </w:rPr>
        <w:t>vzkazuje svým zákazníkům.</w:t>
      </w:r>
    </w:p>
    <w:p>
      <w:pPr>
        <w:pStyle w:val="Heading1"/>
        <w:spacing w:before="200"/>
        <w:jc w:val="both"/>
        <w:rPr>
          <w:i/>
        </w:rPr>
      </w:pPr>
      <w:r>
        <w:rPr>
          <w:i/>
          <w:color w:val="111111"/>
        </w:rPr>
        <w:t>Houbové</w:t>
      </w:r>
      <w:r>
        <w:rPr>
          <w:i/>
          <w:color w:val="111111"/>
          <w:spacing w:val="-5"/>
        </w:rPr>
        <w:t> </w:t>
      </w:r>
      <w:r>
        <w:rPr>
          <w:i/>
          <w:color w:val="111111"/>
        </w:rPr>
        <w:t>delikatesy</w:t>
      </w:r>
      <w:r>
        <w:rPr>
          <w:i/>
          <w:color w:val="111111"/>
          <w:spacing w:val="-5"/>
        </w:rPr>
        <w:t> </w:t>
      </w:r>
      <w:r>
        <w:rPr>
          <w:i/>
          <w:color w:val="111111"/>
        </w:rPr>
        <w:t>z</w:t>
      </w:r>
      <w:r>
        <w:rPr>
          <w:i/>
          <w:color w:val="111111"/>
          <w:spacing w:val="-1"/>
        </w:rPr>
        <w:t> </w:t>
      </w:r>
      <w:r>
        <w:rPr>
          <w:i/>
          <w:color w:val="111111"/>
        </w:rPr>
        <w:t>lesních hub</w:t>
      </w:r>
      <w:r>
        <w:rPr>
          <w:i/>
          <w:color w:val="111111"/>
          <w:spacing w:val="-4"/>
        </w:rPr>
        <w:t> </w:t>
      </w:r>
      <w:r>
        <w:rPr>
          <w:i/>
          <w:color w:val="111111"/>
        </w:rPr>
        <w:t>nabízí olomoucký</w:t>
      </w:r>
      <w:r>
        <w:rPr>
          <w:i/>
          <w:color w:val="111111"/>
          <w:spacing w:val="-5"/>
        </w:rPr>
        <w:t> </w:t>
      </w:r>
      <w:r>
        <w:rPr>
          <w:i/>
          <w:color w:val="111111"/>
        </w:rPr>
        <w:t>podnik</w:t>
      </w:r>
      <w:r>
        <w:rPr>
          <w:i/>
          <w:color w:val="111111"/>
          <w:spacing w:val="-1"/>
        </w:rPr>
        <w:t> </w:t>
      </w:r>
      <w:r>
        <w:rPr>
          <w:i/>
          <w:color w:val="111111"/>
        </w:rPr>
        <w:t>Od </w:t>
      </w:r>
      <w:r>
        <w:rPr>
          <w:i/>
          <w:color w:val="111111"/>
          <w:spacing w:val="-4"/>
        </w:rPr>
        <w:t>lesa</w:t>
      </w:r>
    </w:p>
    <w:p>
      <w:pPr>
        <w:pStyle w:val="BodyText"/>
        <w:spacing w:line="276" w:lineRule="auto" w:before="243"/>
        <w:ind w:left="141" w:right="137"/>
        <w:jc w:val="both"/>
      </w:pPr>
      <w:r>
        <w:rPr/>
        <w:t>Lesem, ale hlavně houbovými specialitami to voní v </w:t>
      </w:r>
      <w:r>
        <w:rPr>
          <w:color w:val="111111"/>
        </w:rPr>
        <w:t>podniku Od lesa, který najdete v centru Olomouce. Etiketu se</w:t>
      </w:r>
      <w:r>
        <w:rPr>
          <w:color w:val="111111"/>
          <w:spacing w:val="-1"/>
        </w:rPr>
        <w:t> </w:t>
      </w:r>
      <w:r>
        <w:rPr>
          <w:color w:val="111111"/>
        </w:rPr>
        <w:t>značkou Haná</w:t>
      </w:r>
      <w:r>
        <w:rPr>
          <w:color w:val="111111"/>
          <w:spacing w:val="-1"/>
        </w:rPr>
        <w:t> </w:t>
      </w:r>
      <w:r>
        <w:rPr>
          <w:color w:val="111111"/>
        </w:rPr>
        <w:t>si jeho majitel</w:t>
      </w:r>
      <w:r>
        <w:rPr>
          <w:color w:val="111111"/>
          <w:spacing w:val="-1"/>
        </w:rPr>
        <w:t> </w:t>
      </w:r>
      <w:r>
        <w:rPr>
          <w:color w:val="111111"/>
        </w:rPr>
        <w:t>Lukáš</w:t>
      </w:r>
      <w:r>
        <w:rPr>
          <w:color w:val="111111"/>
          <w:spacing w:val="-4"/>
        </w:rPr>
        <w:t> </w:t>
      </w:r>
      <w:r>
        <w:rPr>
          <w:color w:val="111111"/>
        </w:rPr>
        <w:t>Navrátil může</w:t>
      </w:r>
      <w:r>
        <w:rPr>
          <w:color w:val="111111"/>
          <w:spacing w:val="-6"/>
        </w:rPr>
        <w:t> </w:t>
      </w:r>
      <w:r>
        <w:rPr>
          <w:color w:val="111111"/>
        </w:rPr>
        <w:t>přilepit</w:t>
      </w:r>
      <w:r>
        <w:rPr>
          <w:color w:val="111111"/>
          <w:spacing w:val="-2"/>
        </w:rPr>
        <w:t> </w:t>
      </w:r>
      <w:r>
        <w:rPr>
          <w:color w:val="111111"/>
        </w:rPr>
        <w:t>na</w:t>
      </w:r>
      <w:r>
        <w:rPr>
          <w:color w:val="111111"/>
          <w:spacing w:val="-1"/>
        </w:rPr>
        <w:t> </w:t>
      </w:r>
      <w:r>
        <w:rPr>
          <w:color w:val="111111"/>
        </w:rPr>
        <w:t>skleničky s hříbkovou směsí na topinky a těstoviny, směsi lišek a pastiňáku, boloňské směsi z</w:t>
      </w:r>
      <w:r>
        <w:rPr>
          <w:color w:val="111111"/>
          <w:spacing w:val="-2"/>
        </w:rPr>
        <w:t> </w:t>
      </w:r>
      <w:r>
        <w:rPr>
          <w:color w:val="111111"/>
        </w:rPr>
        <w:t>pravých hříbků, s l</w:t>
      </w:r>
      <w:r>
        <w:rPr/>
        <w:t>iškou obecnou v</w:t>
      </w:r>
      <w:r>
        <w:rPr>
          <w:spacing w:val="-2"/>
        </w:rPr>
        <w:t> </w:t>
      </w:r>
      <w:r>
        <w:rPr/>
        <w:t>jemném octovém nálevu a také s hřibem hnědým v jemném octovém nálevu. Vznik podniku provází zajímavý příběh</w:t>
      </w:r>
      <w:r>
        <w:rPr>
          <w:color w:val="111111"/>
        </w:rPr>
        <w:t>, kdy úspěšného IT manažera</w:t>
      </w:r>
      <w:r>
        <w:rPr>
          <w:color w:val="111111"/>
          <w:spacing w:val="40"/>
        </w:rPr>
        <w:t> </w:t>
      </w:r>
      <w:r>
        <w:rPr>
          <w:color w:val="111111"/>
        </w:rPr>
        <w:t>donutilo zdraví, aby se stal profesionálním houbařem.</w:t>
      </w:r>
    </w:p>
    <w:p>
      <w:pPr>
        <w:pStyle w:val="BodyText"/>
        <w:spacing w:after="0" w:line="276" w:lineRule="auto"/>
        <w:jc w:val="both"/>
        <w:sectPr>
          <w:headerReference w:type="default" r:id="rId5"/>
          <w:type w:val="continuous"/>
          <w:pgSz w:w="11910" w:h="16840"/>
          <w:pgMar w:header="321" w:footer="0" w:top="2160" w:bottom="280" w:left="1275" w:right="1275"/>
          <w:pgNumType w:start="1"/>
        </w:sectPr>
      </w:pPr>
    </w:p>
    <w:p>
      <w:pPr>
        <w:pStyle w:val="BodyText"/>
      </w:pPr>
    </w:p>
    <w:p>
      <w:pPr>
        <w:pStyle w:val="BodyText"/>
        <w:spacing w:before="151"/>
      </w:pPr>
    </w:p>
    <w:p>
      <w:pPr>
        <w:spacing w:line="276" w:lineRule="auto" w:before="0"/>
        <w:ind w:left="141" w:right="144" w:firstLine="0"/>
        <w:jc w:val="both"/>
        <w:rPr>
          <w:sz w:val="24"/>
        </w:rPr>
      </w:pPr>
      <w:r>
        <w:rPr>
          <w:i/>
          <w:color w:val="111111"/>
          <w:sz w:val="24"/>
        </w:rPr>
        <w:t>„Upřímně, na začátku tam byla spousta momentů, kdy jsem to chtěl zabalit, kdy to finančně</w:t>
      </w:r>
      <w:r>
        <w:rPr>
          <w:i/>
          <w:color w:val="111111"/>
          <w:sz w:val="24"/>
        </w:rPr>
        <w:t> nedávalo smysl. Ale prostě jsem vzal košík a vyrazil. I když jsem se často sám sobě smál, že jsem profesionální houbař,“ </w:t>
      </w:r>
      <w:r>
        <w:rPr>
          <w:color w:val="111111"/>
          <w:sz w:val="24"/>
        </w:rPr>
        <w:t>vypráví člověk, který je důkazem toho, že se svojí kariérou můžete udělat opravdu cokoli.</w:t>
      </w:r>
    </w:p>
    <w:p>
      <w:pPr>
        <w:pStyle w:val="Heading1"/>
        <w:spacing w:before="201"/>
        <w:rPr>
          <w:i/>
        </w:rPr>
      </w:pPr>
      <w:r>
        <w:rPr>
          <w:i/>
        </w:rPr>
        <w:t>V</w:t>
      </w:r>
      <w:r>
        <w:rPr>
          <w:i/>
          <w:spacing w:val="-4"/>
        </w:rPr>
        <w:t> </w:t>
      </w:r>
      <w:r>
        <w:rPr>
          <w:i/>
        </w:rPr>
        <w:t>Kroměříži praží kávu</w:t>
      </w:r>
      <w:r>
        <w:rPr>
          <w:i/>
          <w:spacing w:val="-4"/>
        </w:rPr>
        <w:t> </w:t>
      </w:r>
      <w:r>
        <w:rPr>
          <w:i/>
        </w:rPr>
        <w:t>a vyrábí</w:t>
      </w:r>
      <w:r>
        <w:rPr>
          <w:i/>
          <w:spacing w:val="-4"/>
        </w:rPr>
        <w:t> </w:t>
      </w:r>
      <w:r>
        <w:rPr>
          <w:i/>
        </w:rPr>
        <w:t>i</w:t>
      </w:r>
      <w:r>
        <w:rPr>
          <w:i/>
          <w:spacing w:val="-4"/>
        </w:rPr>
        <w:t> </w:t>
      </w:r>
      <w:r>
        <w:rPr>
          <w:i/>
          <w:spacing w:val="-2"/>
        </w:rPr>
        <w:t>kávoládu</w:t>
      </w:r>
    </w:p>
    <w:p>
      <w:pPr>
        <w:spacing w:line="276" w:lineRule="auto" w:before="243"/>
        <w:ind w:left="141" w:right="136" w:firstLine="0"/>
        <w:jc w:val="both"/>
        <w:rPr>
          <w:sz w:val="24"/>
        </w:rPr>
      </w:pPr>
      <w:r>
        <w:rPr>
          <w:sz w:val="24"/>
        </w:rPr>
        <w:t>Malá rodinná Pražírna kávy Kroměříž Josefa Hory vznikla nad jedním šálkem kávy v srpnu roku 2013. Samotnému podnikání předcházely dva roky učení, testování a zkoušení nejrůznějších variant pražení a následné přípravy kávy</w:t>
      </w:r>
      <w:r>
        <w:rPr>
          <w:i/>
          <w:sz w:val="24"/>
        </w:rPr>
        <w:t>. „Zaměřujeme se převážně na</w:t>
      </w:r>
      <w:r>
        <w:rPr>
          <w:i/>
          <w:sz w:val="24"/>
        </w:rPr>
        <w:t> výběrovou kávu jednodruhovou, ale pro případné zájemce máme připraveny také nejrůznější směsi z různých destinací světa,“ </w:t>
      </w:r>
      <w:r>
        <w:rPr>
          <w:sz w:val="24"/>
        </w:rPr>
        <w:t>uvádí majitelé na svém webu. Kromě kávy získala značku také jejich kávoláda – tedy čokoláda s příměsí mleté kávy z vlastní pražírny.</w:t>
      </w:r>
    </w:p>
    <w:p>
      <w:pPr>
        <w:pStyle w:val="Heading1"/>
        <w:spacing w:before="199"/>
        <w:rPr>
          <w:i/>
        </w:rPr>
      </w:pPr>
      <w:r>
        <w:rPr>
          <w:i/>
          <w:color w:val="333333"/>
        </w:rPr>
        <w:t>Certifikát má</w:t>
      </w:r>
      <w:r>
        <w:rPr>
          <w:i/>
          <w:color w:val="333333"/>
          <w:spacing w:val="-3"/>
        </w:rPr>
        <w:t> </w:t>
      </w:r>
      <w:r>
        <w:rPr>
          <w:i/>
          <w:color w:val="333333"/>
        </w:rPr>
        <w:t>už</w:t>
      </w:r>
      <w:r>
        <w:rPr>
          <w:i/>
          <w:color w:val="333333"/>
          <w:spacing w:val="-4"/>
        </w:rPr>
        <w:t> </w:t>
      </w:r>
      <w:r>
        <w:rPr>
          <w:i/>
          <w:color w:val="333333"/>
        </w:rPr>
        <w:t>105</w:t>
      </w:r>
      <w:r>
        <w:rPr>
          <w:i/>
          <w:color w:val="333333"/>
          <w:spacing w:val="-2"/>
        </w:rPr>
        <w:t> </w:t>
      </w:r>
      <w:r>
        <w:rPr>
          <w:i/>
          <w:color w:val="333333"/>
        </w:rPr>
        <w:t>výrobců</w:t>
      </w:r>
      <w:r>
        <w:rPr>
          <w:i/>
          <w:color w:val="333333"/>
          <w:spacing w:val="-3"/>
        </w:rPr>
        <w:t> </w:t>
      </w:r>
      <w:r>
        <w:rPr>
          <w:i/>
          <w:color w:val="333333"/>
        </w:rPr>
        <w:t>produktů</w:t>
      </w:r>
      <w:r>
        <w:rPr>
          <w:i/>
          <w:color w:val="333333"/>
          <w:spacing w:val="-2"/>
        </w:rPr>
        <w:t> </w:t>
      </w:r>
      <w:r>
        <w:rPr>
          <w:i/>
          <w:color w:val="333333"/>
        </w:rPr>
        <w:t>a</w:t>
      </w:r>
      <w:r>
        <w:rPr>
          <w:i/>
          <w:color w:val="333333"/>
          <w:spacing w:val="-3"/>
        </w:rPr>
        <w:t> </w:t>
      </w:r>
      <w:r>
        <w:rPr>
          <w:i/>
          <w:color w:val="333333"/>
        </w:rPr>
        <w:t>čtyři</w:t>
      </w:r>
      <w:r>
        <w:rPr>
          <w:i/>
          <w:color w:val="333333"/>
          <w:spacing w:val="1"/>
        </w:rPr>
        <w:t> </w:t>
      </w:r>
      <w:r>
        <w:rPr>
          <w:i/>
          <w:color w:val="333333"/>
          <w:spacing w:val="-2"/>
        </w:rPr>
        <w:t>služby</w:t>
      </w:r>
    </w:p>
    <w:p>
      <w:pPr>
        <w:pStyle w:val="BodyText"/>
        <w:spacing w:line="276" w:lineRule="auto" w:before="247"/>
        <w:ind w:left="141" w:right="140"/>
        <w:jc w:val="both"/>
      </w:pPr>
      <w:r>
        <w:rPr>
          <w:color w:val="333333"/>
        </w:rPr>
        <w:t>Celkem má nyní certifikát 105 výrobců produktů a čtyři služby. Značku Haná uděluje MAS Moravská cesta, na kterou se mohou výrobci, řemeslníci, producenti a poskytovatelé služeb se svými žádostmi obracet. Příští certifikace regionální značky bude 32. a uskuteční se na </w:t>
      </w:r>
      <w:r>
        <w:rPr>
          <w:color w:val="333333"/>
          <w:spacing w:val="-2"/>
        </w:rPr>
        <w:t>podzim.</w:t>
      </w:r>
    </w:p>
    <w:p>
      <w:pPr>
        <w:spacing w:before="201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Kontakt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bližší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informace:</w:t>
      </w:r>
    </w:p>
    <w:p>
      <w:pPr>
        <w:spacing w:before="243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Julie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Zendulková</w:t>
      </w:r>
    </w:p>
    <w:p>
      <w:pPr>
        <w:spacing w:before="43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koordinátorka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Haná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regionální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produkt®</w:t>
      </w:r>
    </w:p>
    <w:p>
      <w:pPr>
        <w:spacing w:line="278" w:lineRule="auto" w:before="43"/>
        <w:ind w:left="141" w:right="3157" w:firstLine="0"/>
        <w:jc w:val="left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724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111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510,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e-mail:</w:t>
      </w:r>
      <w:r>
        <w:rPr>
          <w:b/>
          <w:spacing w:val="-6"/>
          <w:sz w:val="24"/>
        </w:rPr>
        <w:t> </w:t>
      </w:r>
      <w:hyperlink r:id="rId6">
        <w:r>
          <w:rPr>
            <w:b/>
            <w:sz w:val="24"/>
          </w:rPr>
          <w:t>julie.zedulkova@moravska-cesta.cz</w:t>
        </w:r>
      </w:hyperlink>
      <w:r>
        <w:rPr>
          <w:b/>
          <w:sz w:val="24"/>
        </w:rPr>
        <w:t> </w:t>
      </w:r>
      <w:hyperlink r:id="rId7">
        <w:r>
          <w:rPr>
            <w:b/>
            <w:spacing w:val="-2"/>
            <w:sz w:val="24"/>
          </w:rPr>
          <w:t>www.regionalni-znacky.cz/hana</w:t>
        </w:r>
      </w:hyperlink>
    </w:p>
    <w:sectPr>
      <w:pgSz w:w="11910" w:h="16840"/>
      <w:pgMar w:header="321" w:footer="0" w:top="216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Verdana">
    <w:altName w:val="Verdana"/>
    <w:charset w:val="EE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1488">
          <wp:simplePos x="0" y="0"/>
          <wp:positionH relativeFrom="page">
            <wp:posOffset>849630</wp:posOffset>
          </wp:positionH>
          <wp:positionV relativeFrom="page">
            <wp:posOffset>203834</wp:posOffset>
          </wp:positionV>
          <wp:extent cx="1008380" cy="99885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380" cy="998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552000">
          <wp:simplePos x="0" y="0"/>
          <wp:positionH relativeFrom="page">
            <wp:posOffset>4886959</wp:posOffset>
          </wp:positionH>
          <wp:positionV relativeFrom="page">
            <wp:posOffset>325119</wp:posOffset>
          </wp:positionV>
          <wp:extent cx="1772919" cy="8382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72919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849630</wp:posOffset>
              </wp:positionH>
              <wp:positionV relativeFrom="page">
                <wp:posOffset>1369059</wp:posOffset>
              </wp:positionV>
              <wp:extent cx="5381625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381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81625" h="635">
                            <a:moveTo>
                              <a:pt x="0" y="0"/>
                            </a:moveTo>
                            <a:lnTo>
                              <a:pt x="5381625" y="634"/>
                            </a:lnTo>
                          </a:path>
                        </a:pathLst>
                      </a:custGeom>
                      <a:ln w="12700">
                        <a:solidFill>
                          <a:srgbClr val="1F48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3968" from="66.900002pt,107.799988pt" to="490.650002pt,107.849988pt" stroked="true" strokeweight="1pt" strokecolor="#1f487c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3130295</wp:posOffset>
              </wp:positionH>
              <wp:positionV relativeFrom="page">
                <wp:posOffset>421094</wp:posOffset>
              </wp:positionV>
              <wp:extent cx="1330960" cy="520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330960" cy="520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20"/>
                            <w:ind w:left="0" w:right="19" w:firstLine="0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365F91"/>
                              <w:sz w:val="16"/>
                            </w:rPr>
                            <w:t>MAS</w:t>
                          </w:r>
                          <w:r>
                            <w:rPr>
                              <w:rFonts w:ascii="Verdana" w:hAnsi="Verdana"/>
                              <w:color w:val="365F91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365F91"/>
                              <w:sz w:val="16"/>
                            </w:rPr>
                            <w:t>Moravská cesta,</w:t>
                          </w:r>
                          <w:r>
                            <w:rPr>
                              <w:rFonts w:ascii="Verdana" w:hAnsi="Verdana"/>
                              <w:color w:val="365F91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365F91"/>
                              <w:spacing w:val="-4"/>
                              <w:sz w:val="16"/>
                            </w:rPr>
                            <w:t>z.s.</w:t>
                          </w:r>
                        </w:p>
                        <w:p>
                          <w:pPr>
                            <w:spacing w:line="193" w:lineRule="exact" w:before="0"/>
                            <w:ind w:left="0" w:right="24" w:firstLine="0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365F91"/>
                              <w:sz w:val="16"/>
                            </w:rPr>
                            <w:t>Náklo</w:t>
                          </w:r>
                          <w:r>
                            <w:rPr>
                              <w:rFonts w:ascii="Verdana" w:hAnsi="Verdana"/>
                              <w:color w:val="365F91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365F91"/>
                              <w:sz w:val="16"/>
                            </w:rPr>
                            <w:t>12,</w:t>
                          </w:r>
                          <w:r>
                            <w:rPr>
                              <w:rFonts w:ascii="Verdana" w:hAnsi="Verdana"/>
                              <w:color w:val="365F91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365F91"/>
                              <w:sz w:val="16"/>
                            </w:rPr>
                            <w:t>783</w:t>
                          </w:r>
                          <w:r>
                            <w:rPr>
                              <w:rFonts w:ascii="Verdana" w:hAnsi="Verdana"/>
                              <w:color w:val="365F91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365F91"/>
                              <w:spacing w:val="-5"/>
                              <w:sz w:val="16"/>
                            </w:rPr>
                            <w:t>32</w:t>
                          </w:r>
                        </w:p>
                        <w:p>
                          <w:pPr>
                            <w:spacing w:before="2"/>
                            <w:ind w:left="0" w:right="18" w:firstLine="0"/>
                            <w:jc w:val="right"/>
                            <w:rPr>
                              <w:rFonts w:ascii="Verdana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Verdana"/>
                                <w:color w:val="365F91"/>
                                <w:spacing w:val="-2"/>
                                <w:sz w:val="16"/>
                                <w:u w:val="single" w:color="365F91"/>
                              </w:rPr>
                              <w:t>www.moravska-cesta.cz</w:t>
                            </w:r>
                          </w:hyperlink>
                        </w:p>
                        <w:p>
                          <w:pPr>
                            <w:spacing w:before="1"/>
                            <w:ind w:left="0" w:right="23" w:firstLine="0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365F91"/>
                              <w:sz w:val="16"/>
                            </w:rPr>
                            <w:t>IČO:</w:t>
                          </w:r>
                          <w:r>
                            <w:rPr>
                              <w:rFonts w:ascii="Verdana" w:hAnsi="Verdana"/>
                              <w:color w:val="365F91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365F91"/>
                              <w:sz w:val="16"/>
                            </w:rPr>
                            <w:t>270</w:t>
                          </w:r>
                          <w:r>
                            <w:rPr>
                              <w:rFonts w:ascii="Verdana" w:hAnsi="Verdana"/>
                              <w:color w:val="365F91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365F91"/>
                              <w:sz w:val="16"/>
                            </w:rPr>
                            <w:t>37</w:t>
                          </w:r>
                          <w:r>
                            <w:rPr>
                              <w:rFonts w:ascii="Verdana" w:hAnsi="Verdana"/>
                              <w:color w:val="365F91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365F91"/>
                              <w:spacing w:val="-5"/>
                              <w:sz w:val="16"/>
                            </w:rPr>
                            <w:t>932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6.479996pt;margin-top:33.157021pt;width:104.8pt;height:40.950pt;mso-position-horizontal-relative:page;mso-position-vertical-relative:page;z-index:-15763456" type="#_x0000_t202" id="docshape1" filled="false" stroked="false">
              <v:textbox inset="0,0,0,0">
                <w:txbxContent>
                  <w:p>
                    <w:pPr>
                      <w:spacing w:line="193" w:lineRule="exact" w:before="20"/>
                      <w:ind w:left="0" w:right="19" w:firstLine="0"/>
                      <w:jc w:val="righ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color w:val="365F91"/>
                        <w:sz w:val="16"/>
                      </w:rPr>
                      <w:t>MAS</w:t>
                    </w:r>
                    <w:r>
                      <w:rPr>
                        <w:rFonts w:ascii="Verdana" w:hAnsi="Verdana"/>
                        <w:color w:val="365F91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color w:val="365F91"/>
                        <w:sz w:val="16"/>
                      </w:rPr>
                      <w:t>Moravská cesta,</w:t>
                    </w:r>
                    <w:r>
                      <w:rPr>
                        <w:rFonts w:ascii="Verdana" w:hAnsi="Verdana"/>
                        <w:color w:val="365F91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color w:val="365F91"/>
                        <w:spacing w:val="-4"/>
                        <w:sz w:val="16"/>
                      </w:rPr>
                      <w:t>z.s.</w:t>
                    </w:r>
                  </w:p>
                  <w:p>
                    <w:pPr>
                      <w:spacing w:line="193" w:lineRule="exact" w:before="0"/>
                      <w:ind w:left="0" w:right="24" w:firstLine="0"/>
                      <w:jc w:val="righ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color w:val="365F91"/>
                        <w:sz w:val="16"/>
                      </w:rPr>
                      <w:t>Náklo</w:t>
                    </w:r>
                    <w:r>
                      <w:rPr>
                        <w:rFonts w:ascii="Verdana" w:hAnsi="Verdana"/>
                        <w:color w:val="365F91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color w:val="365F91"/>
                        <w:sz w:val="16"/>
                      </w:rPr>
                      <w:t>12,</w:t>
                    </w:r>
                    <w:r>
                      <w:rPr>
                        <w:rFonts w:ascii="Verdana" w:hAnsi="Verdana"/>
                        <w:color w:val="365F91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color w:val="365F91"/>
                        <w:sz w:val="16"/>
                      </w:rPr>
                      <w:t>783</w:t>
                    </w:r>
                    <w:r>
                      <w:rPr>
                        <w:rFonts w:ascii="Verdana" w:hAnsi="Verdana"/>
                        <w:color w:val="365F91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color w:val="365F91"/>
                        <w:spacing w:val="-5"/>
                        <w:sz w:val="16"/>
                      </w:rPr>
                      <w:t>32</w:t>
                    </w:r>
                  </w:p>
                  <w:p>
                    <w:pPr>
                      <w:spacing w:before="2"/>
                      <w:ind w:left="0" w:right="18" w:firstLine="0"/>
                      <w:jc w:val="right"/>
                      <w:rPr>
                        <w:rFonts w:ascii="Verdana"/>
                        <w:sz w:val="16"/>
                      </w:rPr>
                    </w:pPr>
                    <w:hyperlink r:id="rId3">
                      <w:r>
                        <w:rPr>
                          <w:rFonts w:ascii="Verdana"/>
                          <w:color w:val="365F91"/>
                          <w:spacing w:val="-2"/>
                          <w:sz w:val="16"/>
                          <w:u w:val="single" w:color="365F91"/>
                        </w:rPr>
                        <w:t>www.moravska-cesta.cz</w:t>
                      </w:r>
                    </w:hyperlink>
                  </w:p>
                  <w:p>
                    <w:pPr>
                      <w:spacing w:before="1"/>
                      <w:ind w:left="0" w:right="23" w:firstLine="0"/>
                      <w:jc w:val="righ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color w:val="365F91"/>
                        <w:sz w:val="16"/>
                      </w:rPr>
                      <w:t>IČO:</w:t>
                    </w:r>
                    <w:r>
                      <w:rPr>
                        <w:rFonts w:ascii="Verdana" w:hAnsi="Verdana"/>
                        <w:color w:val="365F91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color w:val="365F91"/>
                        <w:sz w:val="16"/>
                      </w:rPr>
                      <w:t>270</w:t>
                    </w:r>
                    <w:r>
                      <w:rPr>
                        <w:rFonts w:ascii="Verdana" w:hAnsi="Verdana"/>
                        <w:color w:val="365F91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color w:val="365F91"/>
                        <w:sz w:val="16"/>
                      </w:rPr>
                      <w:t>37</w:t>
                    </w:r>
                    <w:r>
                      <w:rPr>
                        <w:rFonts w:ascii="Verdana" w:hAnsi="Verdana"/>
                        <w:color w:val="365F91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color w:val="365F91"/>
                        <w:spacing w:val="-5"/>
                        <w:sz w:val="16"/>
                      </w:rPr>
                      <w:t>932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97"/>
      <w:ind w:left="141"/>
      <w:outlineLvl w:val="1"/>
    </w:pPr>
    <w:rPr>
      <w:rFonts w:ascii="Calibri" w:hAnsi="Calibri" w:eastAsia="Calibri" w:cs="Calibri"/>
      <w:b/>
      <w:bCs/>
      <w:i/>
      <w:iCs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45"/>
      <w:ind w:left="141"/>
      <w:jc w:val="both"/>
    </w:pPr>
    <w:rPr>
      <w:rFonts w:ascii="Calibri" w:hAnsi="Calibri" w:eastAsia="Calibri" w:cs="Calibri"/>
      <w:b/>
      <w:bCs/>
      <w:sz w:val="28"/>
      <w:szCs w:val="28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http://www.regionalni-znacky.cz/hana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ulie.zedulkova@moravska-cesta.cz" TargetMode="Externa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http://www.moravska-cesta.cz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Props1.xml><?xml version="1.0" encoding="utf-8"?>
<ds:datastoreItem xmlns:ds="http://schemas.openxmlformats.org/officeDocument/2006/customXml" ds:itemID="{4F366D01-F2F2-4960-BB7C-D6AFE71A76CE}"/>
</file>

<file path=customXml/itemProps2.xml><?xml version="1.0" encoding="utf-8"?>
<ds:datastoreItem xmlns:ds="http://schemas.openxmlformats.org/officeDocument/2006/customXml" ds:itemID="{D7E79C7B-8C55-429F-8BE7-A7DF6DFC7788}"/>
</file>

<file path=customXml/itemProps3.xml><?xml version="1.0" encoding="utf-8"?>
<ds:datastoreItem xmlns:ds="http://schemas.openxmlformats.org/officeDocument/2006/customXml" ds:itemID="{E29F4E41-DF77-49FF-9B8C-DC1A2581B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dcterms:created xsi:type="dcterms:W3CDTF">2025-05-05T14:48:43Z</dcterms:created>
  <dcterms:modified xsi:type="dcterms:W3CDTF">2025-05-05T14:48:43Z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0x01010036481F3A409F6947A8D97D94AB99B8CE</vt:lpwstr>
  </property>
</Properties>
</file>